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Calibri" w:hAnsi="Calibri"/>
          <w:sz w:val="10"/>
          <w:szCs w:val="10"/>
        </w:rPr>
      </w:pPr>
      <w:r>
        <w:rPr>
          <w:rFonts w:ascii="Calibri" w:hAnsi="Calibri"/>
          <w:sz w:val="10"/>
          <w:szCs w:val="10"/>
        </w:rPr>
        <w:t>COMMUNAUTÉ D’INTÉRÊTS POUR LES TRANSPORTS PUBLICS</w:t>
      </w:r>
    </w:p>
    <w:p>
      <w:pPr>
        <w:pStyle w:val="Normal"/>
        <w:rPr>
          <w:rFonts w:ascii="Calibri" w:hAnsi="Calibri"/>
          <w:sz w:val="10"/>
          <w:szCs w:val="10"/>
        </w:rPr>
      </w:pPr>
      <w:r>
        <w:rPr>
          <w:rFonts w:ascii="Calibri" w:hAnsi="Calibri"/>
          <w:sz w:val="10"/>
          <w:szCs w:val="10"/>
        </w:rPr>
        <w:t>CASE POSTALE 5465</w:t>
        <w:tab/>
        <w:t xml:space="preserve">                 1211 GENEVE 11</w:t>
      </w:r>
    </w:p>
    <w:p>
      <w:pPr>
        <w:pStyle w:val="Normal"/>
        <w:rPr>
          <w:rFonts w:ascii="Calibri" w:hAnsi="Calibri"/>
          <w:b/>
          <w:sz w:val="18"/>
          <w:szCs w:val="18"/>
          <w:u w:val="single"/>
        </w:rPr>
      </w:pPr>
      <w:r>
        <w:rPr>
          <w:rFonts w:ascii="Calibri" w:hAnsi="Calibri"/>
          <w:b/>
          <w:sz w:val="18"/>
          <w:szCs w:val="18"/>
          <w:u w:val="single"/>
        </w:rPr>
      </w:r>
    </w:p>
    <w:p>
      <w:pPr>
        <w:pStyle w:val="Normal"/>
        <w:rPr>
          <w:rFonts w:ascii="Calibri" w:hAnsi="Calibri"/>
          <w:sz w:val="22"/>
          <w:szCs w:val="22"/>
        </w:rPr>
      </w:pPr>
      <w:r>
        <w:rPr>
          <w:rFonts w:ascii="Calibri" w:hAnsi="Calibri"/>
          <w:sz w:val="22"/>
          <w:szCs w:val="22"/>
        </w:rPr>
      </w:r>
    </w:p>
    <w:p>
      <w:pPr>
        <w:pStyle w:val="Normal"/>
        <w:jc w:val="center"/>
        <w:rPr>
          <w:rFonts w:ascii="Arial" w:hAnsi="Arial" w:cs="Arial"/>
          <w:b/>
          <w:sz w:val="32"/>
          <w:szCs w:val="32"/>
        </w:rPr>
      </w:pPr>
      <w:r>
        <w:rPr>
          <w:rFonts w:cs="Arial" w:ascii="Arial" w:hAnsi="Arial"/>
          <w:b/>
          <w:sz w:val="32"/>
          <w:szCs w:val="32"/>
        </w:rPr>
        <w:t>PROCÈS-VERBAL DE L’ASSEMBLÉE GÉNÉRALE</w:t>
      </w:r>
    </w:p>
    <w:p>
      <w:pPr>
        <w:pStyle w:val="Normal"/>
        <w:jc w:val="center"/>
        <w:rPr>
          <w:rFonts w:ascii="Arial" w:hAnsi="Arial" w:cs="Arial"/>
          <w:b/>
          <w:sz w:val="32"/>
          <w:szCs w:val="32"/>
        </w:rPr>
      </w:pPr>
      <w:r>
        <w:rPr>
          <w:rFonts w:cs="Arial" w:ascii="Arial" w:hAnsi="Arial"/>
          <w:b/>
          <w:sz w:val="32"/>
          <w:szCs w:val="32"/>
        </w:rPr>
        <w:t>DU LUNDI 27 MAI 2024</w:t>
      </w:r>
    </w:p>
    <w:p>
      <w:pPr>
        <w:pStyle w:val="Normal"/>
        <w:rPr>
          <w:rFonts w:ascii="Arial" w:hAnsi="Arial" w:cs="Arial"/>
          <w:b/>
          <w:szCs w:val="24"/>
        </w:rPr>
      </w:pPr>
      <w:r>
        <w:rPr>
          <w:rFonts w:cs="Arial" w:ascii="Arial" w:hAnsi="Arial"/>
          <w:b/>
          <w:szCs w:val="24"/>
        </w:rPr>
      </w:r>
    </w:p>
    <w:p>
      <w:pPr>
        <w:pStyle w:val="Normal"/>
        <w:ind w:hanging="1410" w:left="1410"/>
        <w:rPr>
          <w:rFonts w:ascii="Arial" w:hAnsi="Arial" w:cs="Arial"/>
          <w:i/>
          <w:i/>
          <w:szCs w:val="24"/>
          <w:lang w:val="fr-CH"/>
        </w:rPr>
      </w:pPr>
      <w:r>
        <w:rPr>
          <w:rFonts w:cs="Arial" w:ascii="Arial" w:hAnsi="Arial"/>
          <w:b/>
          <w:i/>
          <w:szCs w:val="24"/>
        </w:rPr>
        <w:t xml:space="preserve">Présents : </w:t>
        <w:tab/>
      </w:r>
      <w:r>
        <w:rPr>
          <w:rFonts w:cs="Arial" w:ascii="Arial" w:hAnsi="Arial"/>
          <w:i/>
          <w:szCs w:val="24"/>
        </w:rPr>
        <w:t xml:space="preserve">Michel Ducret (Président), </w:t>
      </w:r>
      <w:r>
        <w:rPr>
          <w:rFonts w:cs="Arial" w:ascii="Arial" w:hAnsi="Arial"/>
          <w:i/>
          <w:szCs w:val="24"/>
          <w:lang w:val="fr-CH"/>
        </w:rPr>
        <w:t xml:space="preserve">Pierre Hofmann, Martin Trippel, Françis Wagon </w:t>
      </w:r>
      <w:r>
        <w:rPr>
          <w:rFonts w:cs="Arial" w:ascii="Arial" w:hAnsi="Arial"/>
          <w:i/>
          <w:szCs w:val="24"/>
        </w:rPr>
        <w:t>(tous comité), Jean-Bernard Lemoine (vérificateur des comptes), Jean Benoit-Gonin</w:t>
      </w:r>
    </w:p>
    <w:p>
      <w:pPr>
        <w:pStyle w:val="Normal"/>
        <w:rPr>
          <w:rFonts w:ascii="Arial" w:hAnsi="Arial" w:cs="Arial"/>
          <w:b/>
          <w:szCs w:val="24"/>
        </w:rPr>
      </w:pPr>
      <w:r>
        <w:rPr>
          <w:rFonts w:cs="Arial" w:ascii="Arial" w:hAnsi="Arial"/>
          <w:b/>
          <w:szCs w:val="24"/>
        </w:rPr>
      </w:r>
    </w:p>
    <w:p>
      <w:pPr>
        <w:pStyle w:val="Normal"/>
        <w:rPr>
          <w:rFonts w:ascii="Arial" w:hAnsi="Arial" w:cs="Arial"/>
          <w:szCs w:val="24"/>
        </w:rPr>
      </w:pPr>
      <w:r>
        <w:rPr>
          <w:rFonts w:cs="Arial" w:ascii="Arial" w:hAnsi="Arial"/>
          <w:szCs w:val="24"/>
        </w:rPr>
        <w:t xml:space="preserve">Le Président ouvre l’AG à 19h20 et souhaite la bienvenue aux présents, tout en déplorant l’absence de trois membres du comité vu la prévisibilité de la date de l’AG. </w:t>
      </w:r>
    </w:p>
    <w:p>
      <w:pPr>
        <w:pStyle w:val="Normal"/>
        <w:rPr>
          <w:rFonts w:ascii="Arial" w:hAnsi="Arial" w:cs="Arial"/>
          <w:szCs w:val="24"/>
        </w:rPr>
      </w:pPr>
      <w:r>
        <w:rPr>
          <w:rFonts w:cs="Arial" w:ascii="Arial" w:hAnsi="Arial"/>
          <w:szCs w:val="24"/>
        </w:rPr>
      </w:r>
    </w:p>
    <w:p>
      <w:pPr>
        <w:pStyle w:val="Normal"/>
        <w:rPr>
          <w:rFonts w:ascii="Arial" w:hAnsi="Arial" w:cs="Arial"/>
          <w:b/>
          <w:szCs w:val="24"/>
        </w:rPr>
      </w:pPr>
      <w:r>
        <w:rPr>
          <w:rFonts w:cs="Arial" w:ascii="Arial" w:hAnsi="Arial"/>
          <w:b/>
          <w:szCs w:val="24"/>
        </w:rPr>
        <w:t>1.</w:t>
      </w:r>
      <w:r>
        <w:rPr>
          <w:rFonts w:cs="Arial" w:ascii="Arial" w:hAnsi="Arial"/>
          <w:szCs w:val="24"/>
        </w:rPr>
        <w:t xml:space="preserve"> </w:t>
      </w:r>
      <w:r>
        <w:rPr>
          <w:rFonts w:cs="Arial" w:ascii="Arial" w:hAnsi="Arial"/>
          <w:b/>
          <w:szCs w:val="24"/>
        </w:rPr>
        <w:t>Approbation du procès-verbal de l’Assemblée générale ordinaire de 2023</w:t>
      </w:r>
    </w:p>
    <w:p>
      <w:pPr>
        <w:pStyle w:val="Normal"/>
        <w:rPr>
          <w:rFonts w:ascii="Arial" w:hAnsi="Arial" w:cs="Arial"/>
          <w:sz w:val="6"/>
          <w:szCs w:val="6"/>
        </w:rPr>
      </w:pPr>
      <w:r>
        <w:rPr>
          <w:rFonts w:cs="Arial" w:ascii="Arial" w:hAnsi="Arial"/>
          <w:sz w:val="6"/>
          <w:szCs w:val="6"/>
        </w:rPr>
      </w:r>
    </w:p>
    <w:p>
      <w:pPr>
        <w:pStyle w:val="Normal"/>
        <w:spacing w:before="0" w:after="120"/>
        <w:rPr>
          <w:rFonts w:ascii="Arial" w:hAnsi="Arial" w:cs="Arial"/>
          <w:szCs w:val="24"/>
        </w:rPr>
      </w:pPr>
      <w:r>
        <w:rPr>
          <w:rFonts w:cs="Arial" w:ascii="Arial" w:hAnsi="Arial"/>
          <w:szCs w:val="24"/>
        </w:rPr>
        <w:t>Le procès-verbal de l’Assemblée générale ordinaire 2023 est approuvé à l’unanimité.</w:t>
      </w:r>
    </w:p>
    <w:p>
      <w:pPr>
        <w:pStyle w:val="Normal"/>
        <w:rPr>
          <w:rFonts w:ascii="Arial" w:hAnsi="Arial" w:cs="Arial"/>
          <w:b/>
          <w:szCs w:val="24"/>
        </w:rPr>
      </w:pPr>
      <w:r>
        <w:rPr>
          <w:rFonts w:cs="Arial" w:ascii="Arial" w:hAnsi="Arial"/>
          <w:b/>
          <w:szCs w:val="24"/>
        </w:rPr>
      </w:r>
    </w:p>
    <w:p>
      <w:pPr>
        <w:pStyle w:val="Normal"/>
        <w:spacing w:before="0" w:after="120"/>
        <w:rPr>
          <w:rFonts w:ascii="Arial" w:hAnsi="Arial" w:cs="Arial"/>
          <w:b/>
          <w:szCs w:val="24"/>
        </w:rPr>
      </w:pPr>
      <w:r>
        <w:rPr>
          <w:rFonts w:cs="Arial" w:ascii="Arial" w:hAnsi="Arial"/>
          <w:b/>
          <w:szCs w:val="24"/>
        </w:rPr>
        <w:t>2. Rapport du président</w:t>
      </w:r>
    </w:p>
    <w:p>
      <w:pPr>
        <w:pStyle w:val="Normal"/>
        <w:rPr>
          <w:rFonts w:ascii="Arial" w:hAnsi="Arial" w:cs="Arial"/>
          <w:bCs/>
          <w:szCs w:val="24"/>
        </w:rPr>
      </w:pPr>
      <w:r>
        <w:rPr>
          <w:rFonts w:cs="Arial" w:ascii="Arial" w:hAnsi="Arial"/>
          <w:bCs/>
          <w:szCs w:val="24"/>
        </w:rPr>
        <w:t>M. Ducret informe sur les actions entreprises durant l’année 2023, en particulier la publication dans la presse du rapport fait par M. Trippel sur Mobilité 2030. La CITraP était mentionné dans la presse plusieurs fois en relation avec les thèmes ponctuels de mobilité.</w:t>
      </w:r>
    </w:p>
    <w:p>
      <w:pPr>
        <w:pStyle w:val="Normal"/>
        <w:rPr>
          <w:rFonts w:ascii="Arial" w:hAnsi="Arial" w:cs="Arial"/>
          <w:bCs/>
          <w:szCs w:val="24"/>
        </w:rPr>
      </w:pPr>
      <w:r>
        <w:rPr>
          <w:rFonts w:cs="Arial" w:ascii="Arial" w:hAnsi="Arial"/>
          <w:bCs/>
          <w:szCs w:val="24"/>
        </w:rPr>
      </w:r>
    </w:p>
    <w:p>
      <w:pPr>
        <w:pStyle w:val="Normal"/>
        <w:rPr>
          <w:rFonts w:ascii="Arial" w:hAnsi="Arial" w:cs="Arial"/>
          <w:b/>
          <w:sz w:val="6"/>
          <w:szCs w:val="6"/>
        </w:rPr>
      </w:pPr>
      <w:r>
        <w:rPr>
          <w:rFonts w:cs="Arial" w:ascii="Arial" w:hAnsi="Arial"/>
          <w:b/>
          <w:sz w:val="6"/>
          <w:szCs w:val="6"/>
        </w:rPr>
      </w:r>
    </w:p>
    <w:p>
      <w:pPr>
        <w:pStyle w:val="Normal"/>
        <w:rPr>
          <w:rFonts w:ascii="Arial" w:hAnsi="Arial" w:cs="Arial"/>
          <w:sz w:val="6"/>
          <w:szCs w:val="6"/>
        </w:rPr>
      </w:pPr>
      <w:r>
        <w:rPr>
          <w:rFonts w:cs="Arial" w:ascii="Arial" w:hAnsi="Arial"/>
          <w:sz w:val="6"/>
          <w:szCs w:val="6"/>
        </w:rPr>
      </w:r>
    </w:p>
    <w:p>
      <w:pPr>
        <w:pStyle w:val="Normal"/>
        <w:rPr>
          <w:rFonts w:ascii="Arial" w:hAnsi="Arial" w:cs="Arial"/>
          <w:b/>
          <w:szCs w:val="24"/>
        </w:rPr>
      </w:pPr>
      <w:r>
        <w:rPr>
          <w:rFonts w:cs="Arial" w:ascii="Arial" w:hAnsi="Arial"/>
          <w:b/>
          <w:szCs w:val="24"/>
        </w:rPr>
        <w:t>3a. Rapport du secrétaire et délégué à la Citrap Suisse, M. Trippel</w:t>
      </w:r>
    </w:p>
    <w:p>
      <w:pPr>
        <w:pStyle w:val="Normal"/>
        <w:rPr>
          <w:rFonts w:ascii="Arial" w:hAnsi="Arial" w:cs="Arial"/>
          <w:b/>
          <w:sz w:val="6"/>
          <w:szCs w:val="6"/>
        </w:rPr>
      </w:pPr>
      <w:r>
        <w:rPr>
          <w:rFonts w:cs="Arial" w:ascii="Arial" w:hAnsi="Arial"/>
          <w:b/>
          <w:sz w:val="6"/>
          <w:szCs w:val="6"/>
        </w:rPr>
      </w:r>
    </w:p>
    <w:p>
      <w:pPr>
        <w:pStyle w:val="Normal"/>
        <w:spacing w:before="0" w:after="120"/>
        <w:rPr>
          <w:rFonts w:ascii="Arial" w:hAnsi="Arial" w:cs="Arial"/>
          <w:szCs w:val="24"/>
        </w:rPr>
      </w:pPr>
      <w:r>
        <w:rPr>
          <w:rFonts w:cs="Arial" w:ascii="Arial" w:hAnsi="Arial"/>
          <w:szCs w:val="24"/>
        </w:rPr>
        <w:t>Notre comité s’est réuni 7 fois en 2023. A la Citrap Suisse il avait en 2023 trois séances de comité et une rencontre des présidents de section à l’UTP à Berne, pour parler du développement des transports collectifs. Le projet d’horaire 2025 et les perspectives 2035 ont été suivi avec de fortes critiques pour le dernier, qui ont fait l’objet d’un communiqué de presse et de rencontre avec les CFF. Le secrétariat sera réorganisé avec une augmentation des activités et des cotisations à verser par les sections. L’AG 2023 de la Citrap Suisse avait lieu à Liestal et la visite du chantier d’une double voie supplémentaire afin que les trains IC puissent dépasser les autres qui s’y arrêtent.</w:t>
      </w:r>
    </w:p>
    <w:p>
      <w:pPr>
        <w:pStyle w:val="Normal"/>
        <w:rPr>
          <w:rFonts w:ascii="Arial" w:hAnsi="Arial" w:cs="Arial"/>
          <w:szCs w:val="24"/>
        </w:rPr>
      </w:pPr>
      <w:r>
        <w:rPr>
          <w:rFonts w:cs="Arial" w:ascii="Arial" w:hAnsi="Arial"/>
          <w:szCs w:val="24"/>
        </w:rPr>
      </w:r>
    </w:p>
    <w:p>
      <w:pPr>
        <w:pStyle w:val="Normal"/>
        <w:spacing w:before="0" w:after="120"/>
        <w:rPr>
          <w:rFonts w:ascii="Arial" w:hAnsi="Arial" w:cs="Arial"/>
          <w:b/>
          <w:bCs/>
          <w:szCs w:val="24"/>
        </w:rPr>
      </w:pPr>
      <w:r>
        <w:rPr>
          <w:rFonts w:cs="Arial" w:ascii="Arial" w:hAnsi="Arial"/>
          <w:b/>
          <w:bCs/>
          <w:szCs w:val="24"/>
        </w:rPr>
        <w:t>3b. Autres rapports de P. Hofmann</w:t>
      </w:r>
    </w:p>
    <w:p>
      <w:pPr>
        <w:pStyle w:val="Normal"/>
        <w:rPr>
          <w:rFonts w:ascii="Arial" w:hAnsi="Arial" w:cs="Arial"/>
          <w:bCs/>
          <w:szCs w:val="24"/>
        </w:rPr>
      </w:pPr>
      <w:r>
        <w:rPr>
          <w:rFonts w:cs="Arial" w:ascii="Arial" w:hAnsi="Arial"/>
          <w:szCs w:val="24"/>
        </w:rPr>
        <w:t xml:space="preserve">Il est responsable du site Web, avec l’aide </w:t>
      </w:r>
      <w:r>
        <w:rPr>
          <w:rFonts w:cs="Arial" w:ascii="Arial" w:hAnsi="Arial"/>
          <w:bCs/>
          <w:szCs w:val="24"/>
        </w:rPr>
        <w:t>de C. Paquien et a publié 23 articles sur le site pendant l’anne. En tant que délégué à la Citrap Vaud, à l’AEDTF et ARDSL, il a participé à 6 séances de cette dernière et à l’assemblée générale de l’AEDTF, principalement au sujet du Léman Express. Il est aussi notre délégué auprès du Forum d’agglomération du Grand Genève, Commission ferroviaire.</w:t>
      </w:r>
    </w:p>
    <w:p>
      <w:pPr>
        <w:pStyle w:val="Normal"/>
        <w:rPr>
          <w:rFonts w:ascii="Arial" w:hAnsi="Arial" w:cs="Arial"/>
          <w:bCs/>
          <w:szCs w:val="24"/>
        </w:rPr>
      </w:pPr>
      <w:r>
        <w:rPr>
          <w:rFonts w:cs="Arial" w:ascii="Arial" w:hAnsi="Arial"/>
          <w:bCs/>
          <w:szCs w:val="24"/>
        </w:rPr>
      </w:r>
    </w:p>
    <w:p>
      <w:pPr>
        <w:pStyle w:val="Normal"/>
        <w:rPr>
          <w:rFonts w:ascii="Arial" w:hAnsi="Arial" w:cs="Arial"/>
          <w:b/>
          <w:szCs w:val="24"/>
        </w:rPr>
      </w:pPr>
      <w:r>
        <w:rPr>
          <w:rFonts w:cs="Arial" w:ascii="Arial" w:hAnsi="Arial"/>
          <w:b/>
          <w:szCs w:val="24"/>
        </w:rPr>
        <w:t xml:space="preserve">4. Rapport du trésorier </w:t>
      </w:r>
    </w:p>
    <w:p>
      <w:pPr>
        <w:pStyle w:val="Normal"/>
        <w:rPr>
          <w:rFonts w:ascii="Arial" w:hAnsi="Arial" w:cs="Arial"/>
          <w:sz w:val="6"/>
          <w:szCs w:val="6"/>
        </w:rPr>
      </w:pPr>
      <w:r>
        <w:rPr>
          <w:rFonts w:cs="Arial" w:ascii="Arial" w:hAnsi="Arial"/>
          <w:sz w:val="6"/>
          <w:szCs w:val="6"/>
        </w:rPr>
      </w:r>
    </w:p>
    <w:p>
      <w:pPr>
        <w:pStyle w:val="Normal"/>
        <w:rPr>
          <w:rFonts w:ascii="Arial" w:hAnsi="Arial" w:cs="Arial"/>
          <w:szCs w:val="24"/>
        </w:rPr>
      </w:pPr>
      <w:r>
        <w:rPr>
          <w:rFonts w:cs="Arial" w:ascii="Arial" w:hAnsi="Arial"/>
          <w:szCs w:val="24"/>
        </w:rPr>
        <w:t>L’année 2023 se termine avec une perte de CHF 468.89. Le capital de l’association est de CHF 15'253.61. Lors de l’AG de la CITraP Suisse du 15.06.2024 il est prévu de voter l’augmentation de la cotisation des sections de 7 à 10 CHF. Le Président n’est pas d’accord et va préparer une lettre à la présidente de la CITraP Suisse pour faire part de notre incompréhension de cette augmentation, vu le peu que la faitière apporte aux sections. La question du maintient de notre association dans le giron de la CITraP est évoquée.</w:t>
      </w:r>
    </w:p>
    <w:p>
      <w:pPr>
        <w:pStyle w:val="Normal"/>
        <w:rPr>
          <w:rFonts w:ascii="Arial" w:hAnsi="Arial" w:cs="Arial"/>
          <w:b/>
          <w:szCs w:val="24"/>
        </w:rPr>
      </w:pPr>
      <w:r>
        <w:rPr>
          <w:rFonts w:cs="Arial" w:ascii="Arial" w:hAnsi="Arial"/>
          <w:b/>
          <w:szCs w:val="24"/>
        </w:rPr>
      </w:r>
    </w:p>
    <w:p>
      <w:pPr>
        <w:pStyle w:val="Normal"/>
        <w:rPr>
          <w:rFonts w:ascii="Arial" w:hAnsi="Arial" w:cs="Arial"/>
          <w:b/>
          <w:szCs w:val="24"/>
        </w:rPr>
      </w:pPr>
      <w:r>
        <w:rPr>
          <w:rFonts w:cs="Arial" w:ascii="Arial" w:hAnsi="Arial"/>
          <w:b/>
          <w:szCs w:val="24"/>
        </w:rPr>
        <w:t>5. Rapport du vérificateur des comptes</w:t>
      </w:r>
    </w:p>
    <w:p>
      <w:pPr>
        <w:pStyle w:val="Normal"/>
        <w:rPr>
          <w:rFonts w:ascii="Arial" w:hAnsi="Arial" w:cs="Arial"/>
          <w:b/>
          <w:sz w:val="6"/>
          <w:szCs w:val="6"/>
        </w:rPr>
      </w:pPr>
      <w:r>
        <w:rPr>
          <w:rFonts w:cs="Arial" w:ascii="Arial" w:hAnsi="Arial"/>
          <w:b/>
          <w:sz w:val="6"/>
          <w:szCs w:val="6"/>
        </w:rPr>
      </w:r>
    </w:p>
    <w:p>
      <w:pPr>
        <w:pStyle w:val="Normal"/>
        <w:rPr>
          <w:rFonts w:ascii="Arial" w:hAnsi="Arial" w:cs="Arial"/>
          <w:szCs w:val="24"/>
        </w:rPr>
      </w:pPr>
      <w:r>
        <w:rPr>
          <w:rFonts w:cs="Arial" w:ascii="Arial" w:hAnsi="Arial"/>
          <w:szCs w:val="24"/>
        </w:rPr>
        <w:t xml:space="preserve">M. Lemoine a procédé aux vérifications d’usage et atteste que les comptes sont corrects et conformes. </w:t>
      </w:r>
    </w:p>
    <w:p>
      <w:pPr>
        <w:pStyle w:val="Normal"/>
        <w:rPr>
          <w:rFonts w:ascii="Arial" w:hAnsi="Arial" w:cs="Arial"/>
          <w:b/>
          <w:szCs w:val="24"/>
        </w:rPr>
      </w:pPr>
      <w:r>
        <w:rPr>
          <w:rFonts w:cs="Arial" w:ascii="Arial" w:hAnsi="Arial"/>
          <w:b/>
          <w:szCs w:val="24"/>
        </w:rPr>
      </w:r>
    </w:p>
    <w:p>
      <w:pPr>
        <w:pStyle w:val="Normal"/>
        <w:rPr>
          <w:rFonts w:ascii="Arial" w:hAnsi="Arial" w:cs="Arial"/>
          <w:b/>
          <w:szCs w:val="24"/>
        </w:rPr>
      </w:pPr>
      <w:r>
        <w:rPr>
          <w:rFonts w:cs="Arial" w:ascii="Arial" w:hAnsi="Arial"/>
          <w:b/>
          <w:szCs w:val="24"/>
        </w:rPr>
        <w:t>6. Approbation des comptes et de la gestion du comité</w:t>
      </w:r>
    </w:p>
    <w:p>
      <w:pPr>
        <w:pStyle w:val="Normal"/>
        <w:rPr>
          <w:rFonts w:ascii="Arial" w:hAnsi="Arial" w:cs="Arial"/>
          <w:b/>
          <w:sz w:val="6"/>
          <w:szCs w:val="6"/>
        </w:rPr>
      </w:pPr>
      <w:r>
        <w:rPr>
          <w:rFonts w:cs="Arial" w:ascii="Arial" w:hAnsi="Arial"/>
          <w:b/>
          <w:sz w:val="6"/>
          <w:szCs w:val="6"/>
        </w:rPr>
      </w:r>
    </w:p>
    <w:p>
      <w:pPr>
        <w:pStyle w:val="Normal"/>
        <w:rPr>
          <w:rFonts w:ascii="Arial" w:hAnsi="Arial" w:cs="Arial"/>
          <w:szCs w:val="24"/>
        </w:rPr>
      </w:pPr>
      <w:r>
        <w:rPr>
          <w:rFonts w:cs="Arial" w:ascii="Arial" w:hAnsi="Arial"/>
          <w:szCs w:val="24"/>
        </w:rPr>
        <w:t>Tout est approuvé à l’unanimité.</w:t>
      </w:r>
    </w:p>
    <w:p>
      <w:pPr>
        <w:pStyle w:val="Normal"/>
        <w:rPr>
          <w:rFonts w:ascii="Arial" w:hAnsi="Arial" w:cs="Arial"/>
          <w:szCs w:val="24"/>
        </w:rPr>
      </w:pPr>
      <w:r>
        <w:rPr>
          <w:rFonts w:cs="Arial" w:ascii="Arial" w:hAnsi="Arial"/>
          <w:szCs w:val="24"/>
        </w:rPr>
      </w:r>
    </w:p>
    <w:p>
      <w:pPr>
        <w:pStyle w:val="Normal"/>
        <w:rPr>
          <w:rFonts w:ascii="Arial" w:hAnsi="Arial" w:cs="Arial"/>
          <w:b/>
          <w:szCs w:val="24"/>
        </w:rPr>
      </w:pPr>
      <w:r>
        <w:rPr>
          <w:rFonts w:cs="Arial" w:ascii="Arial" w:hAnsi="Arial"/>
          <w:b/>
          <w:szCs w:val="24"/>
        </w:rPr>
        <w:t xml:space="preserve">7. Election du comité </w:t>
      </w:r>
    </w:p>
    <w:p>
      <w:pPr>
        <w:pStyle w:val="Normal"/>
        <w:rPr>
          <w:rFonts w:ascii="Arial" w:hAnsi="Arial" w:cs="Arial"/>
          <w:sz w:val="6"/>
          <w:szCs w:val="6"/>
        </w:rPr>
      </w:pPr>
      <w:r>
        <w:rPr>
          <w:rFonts w:cs="Arial" w:ascii="Arial" w:hAnsi="Arial"/>
          <w:sz w:val="6"/>
          <w:szCs w:val="6"/>
        </w:rPr>
      </w:r>
    </w:p>
    <w:p>
      <w:pPr>
        <w:pStyle w:val="Normal"/>
        <w:rPr>
          <w:rFonts w:ascii="Arial" w:hAnsi="Arial" w:cs="Arial"/>
          <w:szCs w:val="24"/>
        </w:rPr>
      </w:pPr>
      <w:r>
        <w:rPr>
          <w:rFonts w:cs="Arial" w:ascii="Arial" w:hAnsi="Arial"/>
          <w:szCs w:val="24"/>
        </w:rPr>
        <w:t>Le comité et le président sont reconduits à l’unanimité.</w:t>
      </w:r>
    </w:p>
    <w:p>
      <w:pPr>
        <w:pStyle w:val="Normal"/>
        <w:rPr>
          <w:rFonts w:ascii="Arial" w:hAnsi="Arial" w:cs="Arial"/>
          <w:b/>
          <w:szCs w:val="24"/>
        </w:rPr>
      </w:pPr>
      <w:r>
        <w:rPr>
          <w:rFonts w:cs="Arial" w:ascii="Arial" w:hAnsi="Arial"/>
          <w:b/>
          <w:szCs w:val="24"/>
        </w:rPr>
      </w:r>
    </w:p>
    <w:p>
      <w:pPr>
        <w:pStyle w:val="Normal"/>
        <w:rPr>
          <w:rFonts w:ascii="Arial" w:hAnsi="Arial" w:cs="Arial"/>
          <w:b/>
          <w:szCs w:val="24"/>
        </w:rPr>
      </w:pPr>
      <w:r>
        <w:rPr>
          <w:rFonts w:cs="Arial" w:ascii="Arial" w:hAnsi="Arial"/>
          <w:b/>
          <w:szCs w:val="24"/>
        </w:rPr>
        <w:t>8. Election du vérificateur des comptes</w:t>
      </w:r>
    </w:p>
    <w:p>
      <w:pPr>
        <w:pStyle w:val="Normal"/>
        <w:rPr>
          <w:rFonts w:ascii="Arial" w:hAnsi="Arial" w:cs="Arial"/>
          <w:sz w:val="6"/>
          <w:szCs w:val="6"/>
        </w:rPr>
      </w:pPr>
      <w:r>
        <w:rPr>
          <w:rFonts w:cs="Arial" w:ascii="Arial" w:hAnsi="Arial"/>
          <w:sz w:val="6"/>
          <w:szCs w:val="6"/>
        </w:rPr>
      </w:r>
    </w:p>
    <w:p>
      <w:pPr>
        <w:pStyle w:val="Normal"/>
        <w:rPr>
          <w:rFonts w:ascii="Arial" w:hAnsi="Arial" w:cs="Arial"/>
          <w:szCs w:val="24"/>
        </w:rPr>
      </w:pPr>
      <w:r>
        <w:rPr>
          <w:rFonts w:cs="Arial" w:ascii="Arial" w:hAnsi="Arial"/>
          <w:szCs w:val="24"/>
        </w:rPr>
        <w:t>Jean-Bernard Lemoine se représente.</w:t>
      </w:r>
    </w:p>
    <w:p>
      <w:pPr>
        <w:pStyle w:val="Normal"/>
        <w:rPr>
          <w:rFonts w:ascii="Arial" w:hAnsi="Arial" w:cs="Arial"/>
          <w:b/>
          <w:szCs w:val="24"/>
        </w:rPr>
      </w:pPr>
      <w:r>
        <w:rPr>
          <w:rFonts w:cs="Arial" w:ascii="Arial" w:hAnsi="Arial"/>
          <w:b/>
          <w:szCs w:val="24"/>
        </w:rPr>
      </w:r>
    </w:p>
    <w:p>
      <w:pPr>
        <w:pStyle w:val="Normal"/>
        <w:rPr>
          <w:rFonts w:ascii="Arial" w:hAnsi="Arial" w:cs="Arial"/>
          <w:b/>
          <w:szCs w:val="24"/>
        </w:rPr>
      </w:pPr>
      <w:r>
        <w:rPr>
          <w:rFonts w:cs="Arial" w:ascii="Arial" w:hAnsi="Arial"/>
          <w:b/>
          <w:szCs w:val="24"/>
        </w:rPr>
        <w:t>9. Modification des statuts</w:t>
      </w:r>
    </w:p>
    <w:p>
      <w:pPr>
        <w:pStyle w:val="Normal"/>
        <w:rPr>
          <w:rFonts w:ascii="Arial" w:hAnsi="Arial" w:cs="Arial"/>
          <w:sz w:val="6"/>
          <w:szCs w:val="6"/>
        </w:rPr>
      </w:pPr>
      <w:r>
        <w:rPr>
          <w:rFonts w:cs="Arial" w:ascii="Arial" w:hAnsi="Arial"/>
          <w:sz w:val="6"/>
          <w:szCs w:val="6"/>
        </w:rPr>
      </w:r>
    </w:p>
    <w:p>
      <w:pPr>
        <w:pStyle w:val="Normal"/>
        <w:rPr>
          <w:rFonts w:ascii="Arial" w:hAnsi="Arial" w:cs="Arial"/>
          <w:szCs w:val="24"/>
        </w:rPr>
      </w:pPr>
      <w:r>
        <w:rPr>
          <w:rFonts w:cs="Arial" w:ascii="Arial" w:hAnsi="Arial"/>
          <w:szCs w:val="24"/>
        </w:rPr>
        <w:t>Aucune modification n’a été demandée.</w:t>
      </w:r>
    </w:p>
    <w:p>
      <w:pPr>
        <w:pStyle w:val="Normal"/>
        <w:rPr>
          <w:rFonts w:ascii="Arial" w:hAnsi="Arial" w:cs="Arial"/>
          <w:b/>
          <w:szCs w:val="24"/>
        </w:rPr>
      </w:pPr>
      <w:r>
        <w:rPr>
          <w:rFonts w:cs="Arial" w:ascii="Arial" w:hAnsi="Arial"/>
          <w:b/>
          <w:szCs w:val="24"/>
        </w:rPr>
      </w:r>
    </w:p>
    <w:p>
      <w:pPr>
        <w:pStyle w:val="Normal"/>
        <w:rPr>
          <w:rFonts w:ascii="Arial" w:hAnsi="Arial" w:cs="Arial"/>
          <w:b/>
          <w:szCs w:val="24"/>
        </w:rPr>
      </w:pPr>
      <w:r>
        <w:rPr>
          <w:rFonts w:cs="Arial" w:ascii="Arial" w:hAnsi="Arial"/>
          <w:b/>
          <w:szCs w:val="24"/>
        </w:rPr>
        <w:t>10. Fixation de la cotisation</w:t>
      </w:r>
    </w:p>
    <w:p>
      <w:pPr>
        <w:pStyle w:val="Normal"/>
        <w:rPr>
          <w:rFonts w:ascii="Arial" w:hAnsi="Arial" w:cs="Arial"/>
          <w:sz w:val="6"/>
          <w:szCs w:val="6"/>
        </w:rPr>
      </w:pPr>
      <w:r>
        <w:rPr>
          <w:rFonts w:cs="Arial" w:ascii="Arial" w:hAnsi="Arial"/>
          <w:sz w:val="6"/>
          <w:szCs w:val="6"/>
        </w:rPr>
      </w:r>
    </w:p>
    <w:p>
      <w:pPr>
        <w:pStyle w:val="Normal"/>
        <w:rPr>
          <w:rFonts w:ascii="Arial" w:hAnsi="Arial" w:cs="Arial"/>
          <w:szCs w:val="24"/>
        </w:rPr>
      </w:pPr>
      <w:r>
        <w:rPr>
          <w:rFonts w:cs="Arial" w:ascii="Arial" w:hAnsi="Arial"/>
          <w:szCs w:val="24"/>
        </w:rPr>
        <w:t xml:space="preserve">La cotisation reste inchangée, soit CHF 35,- pour les membres ordinaires et CHF 25,- pour les jeunes jusqu’à 25 ans et membres en âge AVS. </w:t>
      </w:r>
    </w:p>
    <w:p>
      <w:pPr>
        <w:pStyle w:val="Normal"/>
        <w:rPr>
          <w:rFonts w:ascii="Arial" w:hAnsi="Arial" w:cs="Arial"/>
          <w:b/>
          <w:szCs w:val="24"/>
        </w:rPr>
      </w:pPr>
      <w:r>
        <w:rPr>
          <w:rFonts w:cs="Arial" w:ascii="Arial" w:hAnsi="Arial"/>
          <w:b/>
          <w:szCs w:val="24"/>
        </w:rPr>
      </w:r>
    </w:p>
    <w:p>
      <w:pPr>
        <w:pStyle w:val="Normal"/>
        <w:rPr>
          <w:rFonts w:ascii="Arial" w:hAnsi="Arial" w:cs="Arial"/>
          <w:b/>
          <w:szCs w:val="24"/>
        </w:rPr>
      </w:pPr>
      <w:r>
        <w:rPr>
          <w:rFonts w:cs="Arial" w:ascii="Arial" w:hAnsi="Arial"/>
          <w:b/>
          <w:szCs w:val="24"/>
        </w:rPr>
        <w:t>11. Propositions individuelles</w:t>
      </w:r>
    </w:p>
    <w:p>
      <w:pPr>
        <w:pStyle w:val="Normal"/>
        <w:rPr>
          <w:rFonts w:ascii="Arial" w:hAnsi="Arial" w:cs="Arial"/>
          <w:sz w:val="6"/>
          <w:szCs w:val="6"/>
        </w:rPr>
      </w:pPr>
      <w:r>
        <w:rPr>
          <w:rFonts w:cs="Arial" w:ascii="Arial" w:hAnsi="Arial"/>
          <w:sz w:val="6"/>
          <w:szCs w:val="6"/>
        </w:rPr>
      </w:r>
    </w:p>
    <w:p>
      <w:pPr>
        <w:pStyle w:val="Normal"/>
        <w:rPr>
          <w:rFonts w:ascii="Arial" w:hAnsi="Arial" w:cs="Arial"/>
          <w:szCs w:val="24"/>
        </w:rPr>
      </w:pPr>
      <w:r>
        <w:rPr>
          <w:rFonts w:cs="Arial" w:ascii="Arial" w:hAnsi="Arial"/>
          <w:szCs w:val="24"/>
        </w:rPr>
        <w:t xml:space="preserve">Aucune proposition n’est parvenue au Comité dans le délai requis. </w:t>
      </w:r>
    </w:p>
    <w:p>
      <w:pPr>
        <w:pStyle w:val="Normal"/>
        <w:rPr>
          <w:rFonts w:ascii="Arial" w:hAnsi="Arial" w:cs="Arial"/>
          <w:b/>
          <w:szCs w:val="24"/>
        </w:rPr>
      </w:pPr>
      <w:r>
        <w:rPr>
          <w:rFonts w:cs="Arial" w:ascii="Arial" w:hAnsi="Arial"/>
          <w:b/>
          <w:szCs w:val="24"/>
        </w:rPr>
      </w:r>
    </w:p>
    <w:p>
      <w:pPr>
        <w:pStyle w:val="Normal"/>
        <w:spacing w:before="0" w:after="120"/>
        <w:rPr>
          <w:rFonts w:ascii="Arial" w:hAnsi="Arial" w:cs="Arial"/>
          <w:b/>
          <w:szCs w:val="24"/>
        </w:rPr>
      </w:pPr>
      <w:r>
        <w:rPr>
          <w:rFonts w:cs="Arial" w:ascii="Arial" w:hAnsi="Arial"/>
          <w:b/>
          <w:szCs w:val="24"/>
        </w:rPr>
        <w:t>12. Divers</w:t>
      </w:r>
    </w:p>
    <w:p>
      <w:pPr>
        <w:pStyle w:val="Normal"/>
        <w:spacing w:before="0" w:after="240"/>
        <w:rPr>
          <w:rFonts w:ascii="Arial" w:hAnsi="Arial" w:cs="Arial"/>
          <w:bCs/>
          <w:szCs w:val="24"/>
        </w:rPr>
      </w:pPr>
      <w:r>
        <w:rPr>
          <w:rFonts w:cs="Arial" w:ascii="Arial" w:hAnsi="Arial"/>
          <w:bCs/>
          <w:szCs w:val="24"/>
        </w:rPr>
        <w:t>Pierre Hofmann informe sur une future amélioration de la desserte du RE qui s’arrêtera à toutes les gares entre Cornavin et Annemasse.</w:t>
      </w:r>
    </w:p>
    <w:p>
      <w:pPr>
        <w:pStyle w:val="Normal"/>
        <w:spacing w:before="0" w:after="240"/>
        <w:rPr>
          <w:rFonts w:ascii="Arial" w:hAnsi="Arial" w:cs="Arial"/>
          <w:bCs/>
          <w:szCs w:val="24"/>
        </w:rPr>
      </w:pPr>
      <w:r>
        <w:rPr>
          <w:rFonts w:cs="Arial" w:ascii="Arial" w:hAnsi="Arial"/>
          <w:bCs/>
          <w:szCs w:val="24"/>
        </w:rPr>
        <w:t>Martin Trippel évoque avoir trouvé un ingénieur prêt à évaluer gratuitement notre proposition d’élargissement du pont du Mont-Blanc en faveur d’une site propre TPG.</w:t>
      </w:r>
    </w:p>
    <w:p>
      <w:pPr>
        <w:pStyle w:val="Normal"/>
        <w:rPr>
          <w:rFonts w:ascii="Arial" w:hAnsi="Arial" w:cs="Arial"/>
          <w:sz w:val="6"/>
          <w:szCs w:val="6"/>
        </w:rPr>
      </w:pPr>
      <w:r>
        <w:rPr>
          <w:rFonts w:cs="Arial" w:ascii="Arial" w:hAnsi="Arial"/>
          <w:sz w:val="6"/>
          <w:szCs w:val="6"/>
        </w:rPr>
      </w:r>
    </w:p>
    <w:p>
      <w:pPr>
        <w:pStyle w:val="Normal"/>
        <w:spacing w:before="0" w:after="120"/>
        <w:rPr>
          <w:rFonts w:ascii="Arial" w:hAnsi="Arial" w:cs="Arial"/>
          <w:szCs w:val="24"/>
        </w:rPr>
      </w:pPr>
      <w:r>
        <w:rPr>
          <w:rFonts w:cs="Arial" w:ascii="Arial" w:hAnsi="Arial"/>
          <w:szCs w:val="24"/>
        </w:rPr>
        <w:t>Plus personne ne demandant la parole, l’Assemblée Générale est close à 20h20.</w:t>
      </w:r>
    </w:p>
    <w:p>
      <w:pPr>
        <w:pStyle w:val="Normal"/>
        <w:rPr>
          <w:rFonts w:ascii="Arial" w:hAnsi="Arial" w:cs="Arial"/>
          <w:szCs w:val="24"/>
        </w:rPr>
      </w:pPr>
      <w:r>
        <w:rPr>
          <w:rFonts w:cs="Arial" w:ascii="Arial" w:hAnsi="Arial"/>
          <w:szCs w:val="24"/>
        </w:rPr>
      </w:r>
    </w:p>
    <w:p>
      <w:pPr>
        <w:pStyle w:val="Normal"/>
        <w:rPr>
          <w:rFonts w:ascii="Arial" w:hAnsi="Arial" w:cs="Arial"/>
          <w:szCs w:val="24"/>
        </w:rPr>
      </w:pPr>
      <w:r>
        <w:rPr>
          <w:rFonts w:cs="Arial" w:ascii="Arial" w:hAnsi="Arial"/>
          <w:szCs w:val="24"/>
        </w:rPr>
      </w:r>
    </w:p>
    <w:p>
      <w:pPr>
        <w:pStyle w:val="Normal"/>
        <w:rPr>
          <w:rFonts w:ascii="Arial" w:hAnsi="Arial" w:cs="Arial"/>
          <w:szCs w:val="24"/>
        </w:rPr>
      </w:pPr>
      <w:r>
        <w:rPr>
          <w:rFonts w:cs="Arial" w:ascii="Arial" w:hAnsi="Arial"/>
          <w:szCs w:val="24"/>
        </w:rPr>
        <w:t>Le secrétaire : Martin Trippel</w:t>
      </w:r>
    </w:p>
    <w:p>
      <w:pPr>
        <w:pStyle w:val="Normal"/>
        <w:rPr>
          <w:rFonts w:ascii="Arial" w:hAnsi="Arial" w:cs="Arial"/>
          <w:szCs w:val="24"/>
        </w:rPr>
      </w:pPr>
      <w:r>
        <w:rPr>
          <w:rFonts w:cs="Arial" w:ascii="Arial" w:hAnsi="Arial"/>
          <w:szCs w:val="24"/>
        </w:rPr>
      </w:r>
    </w:p>
    <w:p>
      <w:pPr>
        <w:pStyle w:val="Normal"/>
        <w:rPr>
          <w:rFonts w:ascii="Arial" w:hAnsi="Arial" w:cs="Arial"/>
          <w:szCs w:val="24"/>
        </w:rPr>
      </w:pPr>
      <w:r>
        <w:rPr>
          <w:rFonts w:cs="Arial" w:ascii="Arial" w:hAnsi="Arial"/>
          <w:szCs w:val="24"/>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8" w:right="1418" w:gutter="0" w:header="284" w:top="568" w:footer="567" w:bottom="624"/>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1"/>
    <w:family w:val="swiss"/>
    <w:pitch w:val="default"/>
  </w:font>
  <w:font w:name="Arial">
    <w:charset w:val="01"/>
    <w:family w:val="swiss"/>
    <w:pitch w:val="default"/>
  </w:font>
  <w:font w:name="Calibri">
    <w:charset w:val="01"/>
    <w:family w:val="swiss"/>
    <w:pitch w:val="default"/>
  </w:font>
  <w:font w:name="Arial Narrow">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CC66"/>
      </w:pBdr>
      <w:rPr>
        <w:rFonts w:ascii="Arial Narrow" w:hAnsi="Arial Narrow"/>
        <w:color w:val="00CC66"/>
        <w:sz w:val="16"/>
        <w:szCs w:val="16"/>
      </w:rPr>
    </w:pPr>
    <w:r>
      <w:rPr>
        <w:rFonts w:ascii="Arial Narrow" w:hAnsi="Arial Narrow"/>
        <w:color w:val="00CC66"/>
        <w:sz w:val="16"/>
        <w:szCs w:val="16"/>
      </w:rPr>
      <w:fldChar w:fldCharType="begin"/>
    </w:r>
    <w:r>
      <w:rPr>
        <w:sz w:val="16"/>
        <w:szCs w:val="16"/>
        <w:rFonts w:ascii="Arial Narrow" w:hAnsi="Arial Narrow"/>
        <w:color w:val="00CC66"/>
      </w:rPr>
      <w:instrText xml:space="preserve"> FILENAME \p </w:instrText>
    </w:r>
    <w:r>
      <w:rPr>
        <w:sz w:val="16"/>
        <w:szCs w:val="16"/>
        <w:rFonts w:ascii="Arial Narrow" w:hAnsi="Arial Narrow"/>
        <w:color w:val="00CC66"/>
      </w:rPr>
      <w:fldChar w:fldCharType="separate"/>
    </w:r>
    <w:r>
      <w:rPr>
        <w:sz w:val="16"/>
        <w:szCs w:val="16"/>
        <w:rFonts w:ascii="Arial Narrow" w:hAnsi="Arial Narrow"/>
        <w:color w:val="00CC66"/>
      </w:rPr>
      <w:t>C:\Users\Pierre Hoffmann\Downloads\PV AG 2024 CITraP.docx</w:t>
    </w:r>
    <w:r>
      <w:rPr>
        <w:sz w:val="16"/>
        <w:szCs w:val="16"/>
        <w:rFonts w:ascii="Arial Narrow" w:hAnsi="Arial Narrow"/>
        <w:color w:val="00CC66"/>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CC66"/>
      </w:pBdr>
      <w:rPr/>
    </w:pPr>
    <w:r>
      <w:rPr>
        <w:rFonts w:ascii="Arial Narrow" w:hAnsi="Arial Narrow"/>
        <w:color w:val="00CC66"/>
        <w:sz w:val="16"/>
        <w:szCs w:val="16"/>
      </w:rPr>
      <w:fldChar w:fldCharType="begin"/>
    </w:r>
    <w:r>
      <w:rPr>
        <w:sz w:val="16"/>
        <w:szCs w:val="16"/>
        <w:rFonts w:ascii="Arial Narrow" w:hAnsi="Arial Narrow"/>
        <w:color w:val="00CC66"/>
      </w:rPr>
      <w:instrText xml:space="preserve"> FILENAME \p </w:instrText>
    </w:r>
    <w:r>
      <w:rPr>
        <w:sz w:val="16"/>
        <w:szCs w:val="16"/>
        <w:rFonts w:ascii="Arial Narrow" w:hAnsi="Arial Narrow"/>
        <w:color w:val="00CC66"/>
      </w:rPr>
      <w:fldChar w:fldCharType="separate"/>
    </w:r>
    <w:r>
      <w:rPr>
        <w:sz w:val="16"/>
        <w:szCs w:val="16"/>
        <w:rFonts w:ascii="Arial Narrow" w:hAnsi="Arial Narrow"/>
        <w:color w:val="00CC66"/>
      </w:rPr>
      <w:t>C:\Users\Pierre Hoffmann\Downloads\PV AG 2024 CITraP.docx</w:t>
    </w:r>
    <w:r>
      <w:rPr>
        <w:sz w:val="16"/>
        <w:szCs w:val="16"/>
        <w:rFonts w:ascii="Arial Narrow" w:hAnsi="Arial Narrow"/>
        <w:color w:val="00CC6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bottom w:val="single" w:sz="4" w:space="1" w:color="00CC66"/>
      </w:pBdr>
      <w:jc w:val="left"/>
      <w:rPr>
        <w:rFonts w:ascii="Arial Narrow" w:hAnsi="Arial Narrow"/>
        <w:color w:val="00CC66"/>
        <w:sz w:val="16"/>
        <w:szCs w:val="16"/>
        <w:lang w:val="fr-CH"/>
      </w:rPr>
    </w:pPr>
    <w:r>
      <w:rPr>
        <w:rFonts w:ascii="Arial Narrow" w:hAnsi="Arial Narrow"/>
        <w:color w:val="00CC66"/>
        <w:sz w:val="16"/>
        <w:szCs w:val="16"/>
        <w:lang w:val="fr-CH"/>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0" distT="0" distB="0" distL="0" distR="0" simplePos="0" locked="0" layoutInCell="0" allowOverlap="1" relativeHeight="2">
          <wp:simplePos x="0" y="0"/>
          <wp:positionH relativeFrom="column">
            <wp:posOffset>0</wp:posOffset>
          </wp:positionH>
          <wp:positionV relativeFrom="paragraph">
            <wp:posOffset>175260</wp:posOffset>
          </wp:positionV>
          <wp:extent cx="1602105" cy="451485"/>
          <wp:effectExtent l="0" t="0" r="0" b="0"/>
          <wp:wrapTopAndBottom/>
          <wp:docPr id="1" name="Imag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9" descr=""/>
                  <pic:cNvPicPr>
                    <a:picLocks noChangeAspect="1" noChangeArrowheads="1"/>
                  </pic:cNvPicPr>
                </pic:nvPicPr>
                <pic:blipFill>
                  <a:blip r:embed="rId1"/>
                  <a:stretch>
                    <a:fillRect/>
                  </a:stretch>
                </pic:blipFill>
                <pic:spPr bwMode="auto">
                  <a:xfrm>
                    <a:off x="0" y="0"/>
                    <a:ext cx="1602105" cy="451485"/>
                  </a:xfrm>
                  <a:prstGeom prst="rect">
                    <a:avLst/>
                  </a:prstGeom>
                </pic:spPr>
              </pic:pic>
            </a:graphicData>
          </a:graphic>
        </wp:anchor>
      </w:drawing>
    </w:r>
  </w:p>
</w:hdr>
</file>

<file path=word/settings.xml><?xml version="1.0" encoding="utf-8"?>
<w:settings xmlns:w="http://schemas.openxmlformats.org/wordprocessingml/2006/main">
  <w:zoom w:percent="100"/>
  <w:embedSystemFonts/>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fr-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fr-CH" w:eastAsia="fr-CH"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suppressAutoHyphens w:val="false"/>
      <w:bidi w:val="0"/>
      <w:spacing w:before="0" w:after="0"/>
      <w:jc w:val="both"/>
    </w:pPr>
    <w:rPr>
      <w:rFonts w:ascii="Times New Roman" w:hAnsi="Times New Roman" w:eastAsia="Times New Roman" w:cs="Times New Roman"/>
      <w:color w:val="auto"/>
      <w:kern w:val="0"/>
      <w:sz w:val="24"/>
      <w:szCs w:val="20"/>
      <w:lang w:val="fr-FR" w:eastAsia="fr-FR" w:bidi="ar-SA"/>
    </w:rPr>
  </w:style>
  <w:style w:type="paragraph" w:styleId="Heading1">
    <w:name w:val="Heading 1"/>
    <w:basedOn w:val="Normal"/>
    <w:next w:val="Normal"/>
    <w:qFormat/>
    <w:pPr>
      <w:keepNext w:val="true"/>
      <w:outlineLvl w:val="0"/>
    </w:pPr>
    <w:rPr>
      <w:b/>
      <w:u w:val="single"/>
    </w:rPr>
  </w:style>
  <w:style w:type="character" w:styleId="DefaultParagraphFont" w:default="1">
    <w:name w:val="Default Paragraph Font"/>
    <w:uiPriority w:val="1"/>
    <w:semiHidden/>
    <w:unhideWhenUsed/>
    <w:qFormat/>
    <w:rPr/>
  </w:style>
  <w:style w:type="character" w:styleId="Hyperlink" w:customStyle="1">
    <w:name w:val="Hyperlink"/>
    <w:rPr>
      <w:color w:val="0000FF"/>
      <w:u w:val="single"/>
    </w:rPr>
  </w:style>
  <w:style w:type="character" w:styleId="UnresolvedMention1" w:customStyle="1">
    <w:name w:val="Unresolved Mention1"/>
    <w:basedOn w:val="DefaultParagraphFont"/>
    <w:uiPriority w:val="99"/>
    <w:semiHidden/>
    <w:unhideWhenUsed/>
    <w:qFormat/>
    <w:rsid w:val="00a433bd"/>
    <w:rPr>
      <w:color w:val="605E5C"/>
      <w:shd w:fill="E1DFDD" w:val="clear"/>
    </w:rPr>
  </w:style>
  <w:style w:type="character" w:styleId="HeaderChar" w:customStyle="1">
    <w:name w:val="Header Char"/>
    <w:basedOn w:val="DefaultParagraphFont"/>
    <w:uiPriority w:val="99"/>
    <w:qFormat/>
    <w:rsid w:val="00e85ed6"/>
    <w:rPr>
      <w:sz w:val="24"/>
      <w:lang w:val="fr-FR" w:eastAsia="fr-FR"/>
    </w:rPr>
  </w:style>
  <w:style w:type="paragraph" w:styleId="Titre">
    <w:name w:val="Titre"/>
    <w:basedOn w:val="Normal"/>
    <w:next w:val="BodyText"/>
    <w:qFormat/>
    <w:pPr>
      <w:keepNext w:val="true"/>
      <w:spacing w:before="240" w:after="120"/>
    </w:pPr>
    <w:rPr>
      <w:rFonts w:ascii="Arial" w:hAnsi="Arial" w:eastAsia="Microsoft YaHei" w:cs="Arial"/>
      <w:sz w:val="24"/>
      <w:szCs w:val="28"/>
    </w:rPr>
  </w:style>
  <w:style w:type="paragraph" w:styleId="BodyText">
    <w:name w:val="Body Text"/>
    <w:basedOn w:val="Normal"/>
    <w:pPr/>
    <w:rPr/>
  </w:style>
  <w:style w:type="paragraph" w:styleId="List">
    <w:name w:val="List"/>
    <w:basedOn w:val="BodyText"/>
    <w:pPr/>
    <w:rPr>
      <w:rFonts w:ascii="Arial" w:hAnsi="Arial" w:cs="Arial"/>
    </w:rPr>
  </w:style>
  <w:style w:type="paragraph" w:styleId="Caption">
    <w:name w:val="Caption"/>
    <w:basedOn w:val="Normal"/>
    <w:qFormat/>
    <w:pPr>
      <w:suppressLineNumbers/>
      <w:spacing w:before="120" w:after="120"/>
    </w:pPr>
    <w:rPr>
      <w:rFonts w:ascii="Arial" w:hAnsi="Arial" w:cs="Arial"/>
      <w:i/>
      <w:iCs/>
      <w:sz w:val="24"/>
      <w:szCs w:val="24"/>
    </w:rPr>
  </w:style>
  <w:style w:type="paragraph" w:styleId="Index" w:customStyle="1">
    <w:name w:val="Index"/>
    <w:basedOn w:val="Normal"/>
    <w:qFormat/>
    <w:pPr>
      <w:suppressLineNumbers/>
    </w:pPr>
    <w:rPr>
      <w:rFonts w:ascii="Arial" w:hAnsi="Arial" w:cs="Arial"/>
    </w:rPr>
  </w:style>
  <w:style w:type="paragraph" w:styleId="Titre1" w:customStyle="1">
    <w:name w:val="Titre1"/>
    <w:basedOn w:val="Normal"/>
    <w:next w:val="BodyText"/>
    <w:qFormat/>
    <w:pPr>
      <w:keepNext w:val="true"/>
      <w:spacing w:before="240" w:after="120"/>
    </w:pPr>
    <w:rPr>
      <w:rFonts w:ascii="Arial" w:hAnsi="Arial" w:eastAsia="Microsoft YaHei" w:cs="Arial"/>
      <w:sz w:val="28"/>
      <w:szCs w:val="28"/>
    </w:rPr>
  </w:style>
  <w:style w:type="paragraph" w:styleId="Caption1">
    <w:name w:val="caption1"/>
    <w:basedOn w:val="Normal"/>
    <w:qFormat/>
    <w:pPr>
      <w:suppressLineNumbers/>
      <w:spacing w:before="120" w:after="120"/>
    </w:pPr>
    <w:rPr>
      <w:rFonts w:ascii="Arial" w:hAnsi="Arial" w:cs="Arial"/>
      <w:i/>
      <w:iCs/>
      <w:szCs w:val="24"/>
    </w:rPr>
  </w:style>
  <w:style w:type="paragraph" w:styleId="Title">
    <w:name w:val="Title"/>
    <w:basedOn w:val="Normal"/>
    <w:next w:val="BodyText"/>
    <w:qFormat/>
    <w:pPr>
      <w:keepNext w:val="true"/>
      <w:spacing w:before="240" w:after="120"/>
    </w:pPr>
    <w:rPr>
      <w:rFonts w:ascii="Arial" w:hAnsi="Arial" w:eastAsia="Microsoft YaHei" w:cs="Arial"/>
      <w:sz w:val="28"/>
      <w:szCs w:val="28"/>
    </w:rPr>
  </w:style>
  <w:style w:type="paragraph" w:styleId="En-tteetpieddepage" w:customStyle="1">
    <w:name w:val="En-tête et pied de page"/>
    <w:basedOn w:val="Normal"/>
    <w:qFormat/>
    <w:pPr/>
    <w:rPr/>
  </w:style>
  <w:style w:type="paragraph" w:styleId="Header">
    <w:name w:val="Header"/>
    <w:basedOn w:val="Normal"/>
    <w:link w:val="HeaderChar"/>
    <w:uiPriority w:val="99"/>
    <w:pPr>
      <w:tabs>
        <w:tab w:val="clear" w:pos="708"/>
        <w:tab w:val="center" w:pos="4536" w:leader="none"/>
        <w:tab w:val="right" w:pos="9072" w:leader="none"/>
      </w:tabs>
    </w:pPr>
    <w:rPr/>
  </w:style>
  <w:style w:type="paragraph" w:styleId="Footer">
    <w:name w:val="Footer"/>
    <w:basedOn w:val="Normal"/>
    <w:pPr>
      <w:tabs>
        <w:tab w:val="clear" w:pos="708"/>
        <w:tab w:val="center" w:pos="4536" w:leader="none"/>
        <w:tab w:val="right" w:pos="9072" w:leader="none"/>
      </w:tabs>
    </w:pPr>
    <w:rPr/>
  </w:style>
  <w:style w:type="paragraph" w:styleId="BodyTextIndent">
    <w:name w:val="Body Text Indent"/>
    <w:basedOn w:val="Normal"/>
    <w:pPr>
      <w:ind w:left="708"/>
    </w:pPr>
    <w:rPr>
      <w:sz w:val="18"/>
    </w:rPr>
  </w:style>
  <w:style w:type="paragraph" w:styleId="BodyTextIndent2">
    <w:name w:val="Body Text Indent 2"/>
    <w:basedOn w:val="Normal"/>
    <w:qFormat/>
    <w:pPr>
      <w:ind w:left="709"/>
    </w:pPr>
    <w:rPr>
      <w:sz w:val="18"/>
    </w:rPr>
  </w:style>
  <w:style w:type="paragraph" w:styleId="BodyText2">
    <w:name w:val="Body Text 2"/>
    <w:basedOn w:val="Normal"/>
    <w:qFormat/>
    <w:pPr/>
    <w:rPr>
      <w:sz w:val="18"/>
    </w:rPr>
  </w:style>
  <w:style w:type="paragraph" w:styleId="BodyText3">
    <w:name w:val="Body Text 3"/>
    <w:basedOn w:val="Normal"/>
    <w:qFormat/>
    <w:pPr/>
    <w:rPr>
      <w:b/>
      <w:bCs/>
      <w:sz w:val="18"/>
    </w:rPr>
  </w:style>
  <w:style w:type="paragraph" w:styleId="BodyTextIndent3">
    <w:name w:val="Body Text Indent 3"/>
    <w:basedOn w:val="Normal"/>
    <w:qFormat/>
    <w:pPr>
      <w:ind w:firstLine="709"/>
    </w:pPr>
    <w:rPr>
      <w:sz w:val="18"/>
    </w:rPr>
  </w:style>
  <w:style w:type="paragraph" w:styleId="ListParagraph">
    <w:name w:val="List Paragraph"/>
    <w:basedOn w:val="Normal"/>
    <w:uiPriority w:val="34"/>
    <w:qFormat/>
    <w:rsid w:val="00ec7b41"/>
    <w:pPr>
      <w:spacing w:before="0" w:after="0"/>
      <w:ind w:left="720"/>
      <w:contextualSpacing/>
    </w:pPr>
    <w:rPr/>
  </w:style>
  <w:style w:type="paragraph" w:styleId="Paragraphedeliste1" w:customStyle="1">
    <w:name w:val="Paragraphe de liste1"/>
    <w:basedOn w:val="Normal"/>
    <w:qFormat/>
    <w:rsid w:val="00313571"/>
    <w:pPr>
      <w:widowControl w:val="false"/>
      <w:ind w:left="720"/>
    </w:pPr>
    <w:rPr>
      <w:rFonts w:ascii="Arial" w:hAnsi="Arial" w:eastAsia="SimSun" w:cs="Mangal"/>
      <w:kern w:val="2"/>
      <w:sz w:val="20"/>
      <w:szCs w:val="24"/>
      <w:lang w:eastAsia="hi-IN" w:bidi="hi-IN"/>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Thèm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5</TotalTime>
  <Application>LibreOffice/24.2.3.2$Windows_X86_64 LibreOffice_project/433d9c2ded56988e8a90e6b2e771ee4e6a5ab2ba</Application>
  <AppVersion>15.0000</AppVersion>
  <DocSecurity>0</DocSecurity>
  <Pages>3</Pages>
  <Words>626</Words>
  <Characters>3286</Characters>
  <CharactersWithSpaces>3899</CharactersWithSpaces>
  <Paragraphs>37</Paragraphs>
  <Company>Max Ltd.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2024-10-13T16:03:00Z</dcterms:created>
  <dc:creator>Max Lohner</dc:creator>
  <dc:description/>
  <dc:language>fr-CH</dc:language>
  <cp:lastModifiedBy>martin t</cp:lastModifiedBy>
  <cp:lastPrinted>2023-05-05T15:23:00Z</cp:lastPrinted>
  <dcterms:modified xsi:type="dcterms:W3CDTF">2024-10-13T16:03:00Z</dcterms:modified>
  <cp:revision>2</cp:revision>
  <dc:subject/>
  <dc:title>PROCES-VERBAL DE L’ASSEMBLEE GENERALE DU 29 AVRIL 1996</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